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bookmarkStart w:id="0" w:name="_GoBack"/>
      <w:bookmarkEnd w:id="0"/>
      <w:r>
        <w:rPr>
          <w:rFonts w:ascii="Arial" w:hAnsi="Arial"/>
          <w:b/>
          <w:sz w:val="18"/>
          <w:szCs w:val="18"/>
        </w:rPr>
        <w:t>Hirdetmény</w:t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18"/>
          <w:szCs w:val="18"/>
        </w:rPr>
        <w:t xml:space="preserve">Túrkeve Város Önkormányzata által fenntartott óvodába </w:t>
      </w:r>
    </w:p>
    <w:p>
      <w:pPr>
        <w:pStyle w:val="Normal"/>
        <w:jc w:val="center"/>
        <w:rPr/>
      </w:pPr>
      <w:r>
        <w:rPr>
          <w:rFonts w:ascii="Arial" w:hAnsi="Arial"/>
          <w:b/>
          <w:sz w:val="18"/>
          <w:szCs w:val="18"/>
        </w:rPr>
        <w:t>a 2020/ 2021. nevelési évre történő jelentkezésről és beiratkozásról</w:t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jc w:val="left"/>
        <w:rPr/>
      </w:pPr>
      <w:r>
        <w:rPr>
          <w:rFonts w:ascii="Arial" w:hAnsi="Arial"/>
          <w:b/>
          <w:sz w:val="18"/>
          <w:szCs w:val="18"/>
        </w:rPr>
        <w:t xml:space="preserve">Az óvodai beiratkozás időpontja: </w:t>
      </w:r>
      <w:r>
        <w:rPr>
          <w:rFonts w:ascii="Arial" w:hAnsi="Arial"/>
          <w:b/>
          <w:color w:val="800000"/>
          <w:sz w:val="18"/>
          <w:szCs w:val="18"/>
          <w:u w:val="single"/>
        </w:rPr>
        <w:t>2020. április 27-28. (hétfő, kedd) 8 órától 16 óráig.</w:t>
      </w:r>
    </w:p>
    <w:p>
      <w:pPr>
        <w:pStyle w:val="Normal"/>
        <w:jc w:val="left"/>
        <w:rPr/>
      </w:pPr>
      <w:r>
        <w:rPr>
          <w:rFonts w:ascii="Arial" w:hAnsi="Arial"/>
          <w:b/>
          <w:sz w:val="18"/>
          <w:szCs w:val="18"/>
        </w:rPr>
        <w:tab/>
        <w:tab/>
      </w:r>
    </w:p>
    <w:p>
      <w:pPr>
        <w:pStyle w:val="Normal"/>
        <w:jc w:val="left"/>
        <w:rPr/>
      </w:pPr>
      <w:r>
        <w:rPr>
          <w:rFonts w:ascii="Arial" w:hAnsi="Arial"/>
          <w:b/>
          <w:sz w:val="18"/>
          <w:szCs w:val="18"/>
        </w:rPr>
        <w:t>Helyszíne: Túrkevei Óvodai Igazgatóság és Bölcsőde, 5420 Túrkeve, Széchenyi u. 11.</w:t>
      </w:r>
    </w:p>
    <w:p>
      <w:pPr>
        <w:pStyle w:val="Normal"/>
        <w:jc w:val="left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Tisztelt  Szülők!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b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</w:r>
    </w:p>
    <w:p>
      <w:pPr>
        <w:pStyle w:val="Normal"/>
        <w:jc w:val="left"/>
        <w:rPr/>
      </w:pPr>
      <w:r>
        <w:rPr>
          <w:rFonts w:ascii="Arial" w:hAnsi="Arial"/>
          <w:b/>
          <w:sz w:val="18"/>
          <w:szCs w:val="18"/>
          <w:u w:val="single"/>
        </w:rPr>
        <w:t>1. A három éves kortól kötelező óvodai nevelésről:</w:t>
      </w:r>
    </w:p>
    <w:p>
      <w:pPr>
        <w:pStyle w:val="Normal"/>
        <w:jc w:val="both"/>
        <w:rPr>
          <w:rFonts w:ascii="Arial" w:hAnsi="Arial"/>
          <w:b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</w:r>
    </w:p>
    <w:p>
      <w:pPr>
        <w:pStyle w:val="Normal"/>
        <w:jc w:val="both"/>
        <w:rPr/>
      </w:pPr>
      <w:r>
        <w:rPr>
          <w:rFonts w:ascii="Arial" w:hAnsi="Arial"/>
          <w:sz w:val="18"/>
          <w:szCs w:val="18"/>
        </w:rPr>
        <w:t xml:space="preserve">A nemzeti köznevelésről szóló 2011. évi CXC. törvény rendelkezései szerint az óvoda a három éves kortól a tankötelezettség kezdetéig nevelő intézmény. </w:t>
      </w:r>
    </w:p>
    <w:p>
      <w:pPr>
        <w:pStyle w:val="Normal"/>
        <w:jc w:val="both"/>
        <w:rPr/>
      </w:pPr>
      <w:r>
        <w:rPr>
          <w:rFonts w:ascii="Arial" w:hAnsi="Arial"/>
          <w:sz w:val="18"/>
          <w:szCs w:val="18"/>
        </w:rPr>
        <w:t xml:space="preserve">A gyermeknek </w:t>
      </w:r>
      <w:r>
        <w:rPr>
          <w:rFonts w:ascii="Arial" w:hAnsi="Arial"/>
          <w:b/>
          <w:sz w:val="18"/>
          <w:szCs w:val="18"/>
        </w:rPr>
        <w:t xml:space="preserve">abban az évben, amelynek augusztus 31. napjáig a harmadik életévét betölti, </w:t>
      </w:r>
      <w:r>
        <w:rPr>
          <w:rFonts w:ascii="Arial" w:hAnsi="Arial"/>
          <w:sz w:val="18"/>
          <w:szCs w:val="18"/>
        </w:rPr>
        <w:t>a nevelési év kezdő napjától legalább napi négy órában óvodai foglalkozáson kell részt vennie. Ez a kötelezettség azokra a gyermekekre vonatkozik, akik 2017. szeptember 1-je előtt születtek és még nem járnak óvodába.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zvegtrzs"/>
        <w:jc w:val="both"/>
        <w:rPr>
          <w:sz w:val="28"/>
        </w:rPr>
      </w:pPr>
      <w:r>
        <w:rPr>
          <w:rFonts w:ascii="Arial" w:hAnsi="Arial"/>
          <w:sz w:val="18"/>
          <w:szCs w:val="18"/>
        </w:rPr>
        <w:t xml:space="preserve">A szülő - tárgyév május 25. napjáig benyújtott -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 </w:t>
      </w:r>
    </w:p>
    <w:p>
      <w:pPr>
        <w:pStyle w:val="Szvegtrzs"/>
        <w:jc w:val="both"/>
        <w:rPr/>
      </w:pPr>
      <w:r>
        <w:rPr>
          <w:rFonts w:ascii="Arial" w:hAnsi="Arial"/>
          <w:b/>
          <w:sz w:val="18"/>
          <w:szCs w:val="18"/>
        </w:rPr>
        <w:t xml:space="preserve">Felmentést engedélyező szerv </w:t>
      </w:r>
      <w:r>
        <w:rPr>
          <w:rFonts w:ascii="Arial" w:hAnsi="Arial"/>
          <w:sz w:val="18"/>
          <w:szCs w:val="18"/>
        </w:rPr>
        <w:t xml:space="preserve">a nemzeti köznevelésről szóló törvény végrehajtásáról szóló 229/2012. (VIII. 28.) Korm. rendelet 38/B §-a alapján a </w:t>
      </w:r>
      <w:r>
        <w:rPr>
          <w:rFonts w:ascii="Arial" w:hAnsi="Arial"/>
          <w:b/>
          <w:sz w:val="18"/>
          <w:szCs w:val="18"/>
        </w:rPr>
        <w:t xml:space="preserve">fővárosi és megyei kormányhivatal általános illetékességgel eljáró járási hivatala. </w:t>
      </w:r>
    </w:p>
    <w:p>
      <w:pPr>
        <w:pStyle w:val="Normal"/>
        <w:jc w:val="both"/>
        <w:rPr/>
      </w:pPr>
      <w:r>
        <w:rPr>
          <w:rFonts w:ascii="Arial" w:hAnsi="Arial"/>
          <w:sz w:val="18"/>
          <w:szCs w:val="18"/>
        </w:rPr>
        <w:t xml:space="preserve">Az óvodai felvételről, átvételről az óvoda vezetője dönt. Az óvodába felvett gyermekek </w:t>
      </w:r>
      <w:r>
        <w:rPr>
          <w:rFonts w:ascii="Arial" w:hAnsi="Arial"/>
          <w:b/>
          <w:sz w:val="18"/>
          <w:szCs w:val="18"/>
        </w:rPr>
        <w:t>csoportba való beosztásáról</w:t>
      </w:r>
      <w:r>
        <w:rPr>
          <w:rFonts w:ascii="Arial" w:hAnsi="Arial"/>
          <w:sz w:val="18"/>
          <w:szCs w:val="18"/>
        </w:rPr>
        <w:t xml:space="preserve"> a szülők és az óvodapedagógusok véleményének kikérése mellett – az egyenlő bánásmódról és az esélyegyenlőség előmozdításáról szóló 2003. évi CXXV. tv. 28. §-ában meghatározott feltételekkel összhangban – </w:t>
      </w:r>
      <w:r>
        <w:rPr>
          <w:rFonts w:ascii="Arial" w:hAnsi="Arial"/>
          <w:b/>
          <w:sz w:val="18"/>
          <w:szCs w:val="18"/>
        </w:rPr>
        <w:t>az óvodavezető dönt</w:t>
      </w:r>
      <w:r>
        <w:rPr>
          <w:rFonts w:ascii="Arial" w:hAnsi="Arial"/>
          <w:sz w:val="18"/>
          <w:szCs w:val="18"/>
        </w:rPr>
        <w:t>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köznevelési törvény alapján lehetőség van a </w:t>
      </w:r>
      <w:r>
        <w:rPr>
          <w:rFonts w:ascii="Arial" w:hAnsi="Arial"/>
          <w:b/>
          <w:sz w:val="18"/>
          <w:szCs w:val="18"/>
        </w:rPr>
        <w:t>két és fél éves</w:t>
      </w:r>
      <w:r>
        <w:rPr>
          <w:rFonts w:ascii="Arial" w:hAnsi="Arial"/>
          <w:sz w:val="18"/>
          <w:szCs w:val="18"/>
        </w:rPr>
        <w:t xml:space="preserve"> gyermek felvételére is abban az esetben, ha minden, a településen lakóhellyel, ennek hiányában tartózkodási hellyel rendelkező három éves és annál idősebb gyermek óvodai felvételi kérelme teljesíthető.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Arial" w:hAnsi="Arial"/>
          <w:sz w:val="18"/>
          <w:szCs w:val="18"/>
        </w:rPr>
        <w:t xml:space="preserve">Amennyiben a napi négy órában óvodai nevelésre kötelezett gyermek az óvodakötelezettségét </w:t>
      </w:r>
      <w:r>
        <w:rPr>
          <w:rFonts w:ascii="Arial" w:hAnsi="Arial"/>
          <w:b/>
          <w:sz w:val="18"/>
          <w:szCs w:val="18"/>
        </w:rPr>
        <w:t>külföldön</w:t>
      </w:r>
      <w:r>
        <w:rPr>
          <w:rFonts w:ascii="Arial" w:hAnsi="Arial"/>
          <w:sz w:val="18"/>
          <w:szCs w:val="18"/>
        </w:rPr>
        <w:t xml:space="preserve"> teljesíti, a szülők kötelesek arról az óvodai beiratkozás idejének jogszabályban előírt utolsó határnapját ( május 20.) követő tizenöt napon belül, azaz </w:t>
      </w:r>
      <w:r>
        <w:rPr>
          <w:rFonts w:ascii="Arial" w:hAnsi="Arial"/>
          <w:b/>
          <w:sz w:val="18"/>
          <w:szCs w:val="18"/>
        </w:rPr>
        <w:t>2020. június 4-ig</w:t>
      </w:r>
      <w:r>
        <w:rPr>
          <w:rFonts w:ascii="Arial" w:hAnsi="Arial"/>
          <w:sz w:val="18"/>
          <w:szCs w:val="18"/>
        </w:rPr>
        <w:t xml:space="preserve"> írásban értesíteni az Oktatási Hivatalt.</w:t>
      </w:r>
    </w:p>
    <w:p>
      <w:pPr>
        <w:pStyle w:val="Normal"/>
        <w:jc w:val="both"/>
        <w:rPr/>
      </w:pPr>
      <w:r>
        <w:rPr>
          <w:rFonts w:ascii="Arial" w:hAnsi="Arial"/>
          <w:sz w:val="18"/>
          <w:szCs w:val="18"/>
        </w:rPr>
        <w:t xml:space="preserve">Az Oktatási Hivatal elérhetőségei az alábbi linken találhatók: </w:t>
      </w:r>
    </w:p>
    <w:p>
      <w:pPr>
        <w:pStyle w:val="Szvegtrzs"/>
        <w:rPr/>
      </w:pPr>
      <w:hyperlink r:id="rId2">
        <w:r>
          <w:rPr>
            <w:rStyle w:val="Internethivatkozs"/>
            <w:rFonts w:ascii="Arial" w:hAnsi="Arial"/>
            <w:sz w:val="18"/>
            <w:szCs w:val="18"/>
          </w:rPr>
          <w:t>https://www.oktatas.hu/kapcsolat/kozponti_ugyfelszolgalat</w:t>
        </w:r>
      </w:hyperlink>
    </w:p>
    <w:p>
      <w:pPr>
        <w:pStyle w:val="Szvegtrzs"/>
        <w:rPr/>
      </w:pPr>
      <w:r>
        <w:rPr>
          <w:rFonts w:ascii="Arial" w:hAnsi="Arial"/>
          <w:sz w:val="18"/>
          <w:szCs w:val="18"/>
        </w:rPr>
        <w:t xml:space="preserve">Ez a kötelezettség a szülőt akkor is terheli, ha gyermeke már óvodai jogviszonyban áll, és óvodakötelezettségét a </w:t>
      </w:r>
      <w:r>
        <w:rPr>
          <w:rFonts w:ascii="Arial" w:hAnsi="Arial"/>
          <w:b/>
          <w:sz w:val="18"/>
          <w:szCs w:val="18"/>
        </w:rPr>
        <w:t xml:space="preserve">jövőben külföldön </w:t>
      </w:r>
      <w:r>
        <w:rPr>
          <w:rFonts w:ascii="Arial" w:hAnsi="Arial"/>
          <w:sz w:val="18"/>
          <w:szCs w:val="18"/>
        </w:rPr>
        <w:t xml:space="preserve">teljesíti. </w:t>
      </w:r>
    </w:p>
    <w:p>
      <w:pPr>
        <w:pStyle w:val="Normal"/>
        <w:numPr>
          <w:ilvl w:val="0"/>
          <w:numId w:val="0"/>
        </w:numPr>
        <w:jc w:val="center"/>
        <w:rPr>
          <w:rFonts w:ascii="Arial" w:hAnsi="Arial"/>
          <w:b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</w:r>
    </w:p>
    <w:p>
      <w:pPr>
        <w:pStyle w:val="Normal"/>
        <w:jc w:val="left"/>
        <w:rPr>
          <w:rFonts w:ascii="Arial" w:hAnsi="Arial"/>
          <w:b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2. Az óvodába történő jelentkezés, a felvételről szóló döntés, beiratkozás</w:t>
      </w:r>
    </w:p>
    <w:p>
      <w:pPr>
        <w:pStyle w:val="Normal"/>
        <w:jc w:val="both"/>
        <w:rPr>
          <w:rFonts w:ascii="Arial" w:hAnsi="Arial"/>
          <w:b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köznevelési törvény szerint az óvodai felvétel, átvétel, </w:t>
      </w:r>
      <w:r>
        <w:rPr>
          <w:rFonts w:ascii="Arial" w:hAnsi="Arial"/>
          <w:b/>
          <w:sz w:val="18"/>
          <w:szCs w:val="18"/>
        </w:rPr>
        <w:t>jelentkezés alapján</w:t>
      </w:r>
      <w:r>
        <w:rPr>
          <w:rFonts w:ascii="Arial" w:hAnsi="Arial"/>
          <w:sz w:val="18"/>
          <w:szCs w:val="18"/>
        </w:rPr>
        <w:t xml:space="preserve"> történik. Az óvodába a gyermek harmadik életévének betöltése után vehető fel. A szülő gyermeke óvodai felvételét, átvételét bármikor kérheti, a gyermekek felvétele folyamatos.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Arial" w:hAnsi="Arial"/>
          <w:sz w:val="18"/>
          <w:szCs w:val="18"/>
        </w:rPr>
        <w:t>Az óvodai jelentkezéshez JELENTKEZÉSI LAP kitöltése szükséges, melyet az önkormányzati fenntartású óvodában be lehet szerezni.</w:t>
      </w:r>
    </w:p>
    <w:p>
      <w:pPr>
        <w:pStyle w:val="BodyText2"/>
        <w:spacing w:lineRule="auto" w:line="276"/>
        <w:jc w:val="center"/>
        <w:rPr>
          <w:rFonts w:ascii="Arial" w:hAnsi="Arial" w:cs="Times New Roman"/>
          <w:b/>
          <w:b/>
          <w:sz w:val="18"/>
          <w:szCs w:val="18"/>
          <w:u w:val="single"/>
        </w:rPr>
      </w:pPr>
      <w:r>
        <w:rPr>
          <w:rFonts w:cs="Times New Roman" w:ascii="Arial" w:hAnsi="Arial"/>
          <w:b/>
          <w:sz w:val="18"/>
          <w:szCs w:val="18"/>
          <w:u w:val="single"/>
        </w:rPr>
      </w:r>
    </w:p>
    <w:p>
      <w:pPr>
        <w:pStyle w:val="BodyText2"/>
        <w:spacing w:lineRule="auto" w:line="276"/>
        <w:jc w:val="center"/>
        <w:rPr>
          <w:rFonts w:ascii="Arial" w:hAnsi="Arial" w:cs="Times New Roman"/>
          <w:b/>
          <w:b/>
          <w:sz w:val="18"/>
          <w:szCs w:val="18"/>
          <w:u w:val="single"/>
        </w:rPr>
      </w:pPr>
      <w:r>
        <w:rPr>
          <w:rFonts w:cs="Times New Roman" w:ascii="Arial" w:hAnsi="Arial"/>
          <w:b/>
          <w:sz w:val="18"/>
          <w:szCs w:val="18"/>
          <w:u w:val="single"/>
        </w:rPr>
      </w:r>
    </w:p>
    <w:p>
      <w:pPr>
        <w:pStyle w:val="BodyText2"/>
        <w:spacing w:lineRule="auto" w:line="276"/>
        <w:jc w:val="center"/>
        <w:rPr>
          <w:rFonts w:ascii="Arial" w:hAnsi="Arial" w:cs="Times New Roman"/>
          <w:b/>
          <w:b/>
          <w:sz w:val="18"/>
          <w:szCs w:val="18"/>
          <w:u w:val="single"/>
        </w:rPr>
      </w:pPr>
      <w:r>
        <w:rPr>
          <w:rFonts w:cs="Times New Roman" w:ascii="Arial" w:hAnsi="Arial"/>
          <w:b/>
          <w:sz w:val="18"/>
          <w:szCs w:val="18"/>
          <w:u w:val="single"/>
        </w:rPr>
      </w:r>
    </w:p>
    <w:p>
      <w:pPr>
        <w:pStyle w:val="BodyText2"/>
        <w:spacing w:lineRule="auto" w:line="276"/>
        <w:jc w:val="center"/>
        <w:rPr>
          <w:rFonts w:ascii="Arial" w:hAnsi="Arial" w:cs="Times New Roman"/>
          <w:b/>
          <w:b/>
          <w:sz w:val="18"/>
          <w:szCs w:val="18"/>
          <w:u w:val="single"/>
        </w:rPr>
      </w:pPr>
      <w:r>
        <w:rPr>
          <w:rFonts w:cs="Times New Roman" w:ascii="Arial" w:hAnsi="Arial"/>
          <w:b/>
          <w:sz w:val="18"/>
          <w:szCs w:val="18"/>
          <w:u w:val="single"/>
        </w:rPr>
      </w:r>
    </w:p>
    <w:p>
      <w:pPr>
        <w:pStyle w:val="BodyText2"/>
        <w:spacing w:lineRule="auto" w:line="276"/>
        <w:jc w:val="left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b/>
          <w:sz w:val="18"/>
          <w:szCs w:val="18"/>
          <w:u w:val="single"/>
        </w:rPr>
        <w:t>3. Az óvodai jelentkezéshez szükséges okmányok a következők:</w:t>
      </w:r>
    </w:p>
    <w:p>
      <w:pPr>
        <w:pStyle w:val="BodyText2"/>
        <w:spacing w:lineRule="auto" w:line="276"/>
        <w:jc w:val="center"/>
        <w:rPr>
          <w:rFonts w:ascii="Arial" w:hAnsi="Arial" w:cs="Times New Roman"/>
          <w:b/>
          <w:b/>
          <w:sz w:val="18"/>
          <w:szCs w:val="18"/>
          <w:u w:val="single"/>
        </w:rPr>
      </w:pPr>
      <w:r>
        <w:rPr>
          <w:rFonts w:cs="Times New Roman" w:ascii="Arial" w:hAnsi="Arial"/>
          <w:b/>
          <w:sz w:val="18"/>
          <w:szCs w:val="18"/>
          <w:u w:val="single"/>
        </w:rPr>
      </w:r>
    </w:p>
    <w:p>
      <w:pPr>
        <w:pStyle w:val="BodyText2"/>
        <w:numPr>
          <w:ilvl w:val="0"/>
          <w:numId w:val="1"/>
        </w:numPr>
        <w:spacing w:lineRule="auto" w:line="276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pontos adatokkal kitöltött óvodai jelentkezési lap,</w:t>
      </w:r>
    </w:p>
    <w:p>
      <w:pPr>
        <w:pStyle w:val="BodyText2"/>
        <w:numPr>
          <w:ilvl w:val="0"/>
          <w:numId w:val="1"/>
        </w:numPr>
        <w:spacing w:lineRule="auto" w:line="276"/>
        <w:rPr/>
      </w:pPr>
      <w:r>
        <w:rPr>
          <w:rFonts w:cs="Times New Roman" w:ascii="Arial" w:hAnsi="Arial"/>
          <w:sz w:val="18"/>
          <w:szCs w:val="18"/>
        </w:rPr>
        <w:t xml:space="preserve">a szülő és a gyermek személyi azonosítóját és lakcímét igazoló hatósági igazolvány, </w:t>
      </w:r>
    </w:p>
    <w:p>
      <w:pPr>
        <w:pStyle w:val="BodyText2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Arial" w:hAnsi="Arial"/>
          <w:sz w:val="18"/>
          <w:szCs w:val="18"/>
        </w:rPr>
        <w:t>nem magyar állampolgárság esetén, az ország területén való tartózkodás jogcímét igazoló okirat,</w:t>
      </w:r>
    </w:p>
    <w:p>
      <w:pPr>
        <w:pStyle w:val="BodyText2"/>
        <w:numPr>
          <w:ilvl w:val="0"/>
          <w:numId w:val="1"/>
        </w:numPr>
        <w:spacing w:lineRule="auto" w:line="276"/>
        <w:rPr/>
      </w:pPr>
      <w:r>
        <w:rPr>
          <w:rFonts w:cs="Times New Roman" w:ascii="Arial" w:hAnsi="Arial"/>
          <w:sz w:val="18"/>
          <w:szCs w:val="18"/>
        </w:rPr>
        <w:t>a gyermek egészségügyi állapotát és óvodaérettségét, sajátos nevelési igényét, hátrányos helyzetét igazoló dokumentum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BodyText2"/>
        <w:spacing w:lineRule="auto" w:line="276"/>
        <w:ind w:left="181" w:hanging="0"/>
        <w:rPr/>
      </w:pPr>
      <w:r>
        <w:rPr>
          <w:rFonts w:cs="Times New Roman" w:ascii="Arial" w:hAnsi="Arial"/>
          <w:sz w:val="18"/>
          <w:szCs w:val="18"/>
        </w:rPr>
        <w:t>(orvosi igazolás, szakértői vélemény, gyermekvédelmi kedvezményről szóló határozat stb.).</w:t>
      </w:r>
    </w:p>
    <w:p>
      <w:pPr>
        <w:pStyle w:val="BodyText2"/>
        <w:spacing w:lineRule="auto" w:line="276"/>
        <w:ind w:left="181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 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Arial" w:hAnsi="Arial"/>
          <w:sz w:val="18"/>
          <w:szCs w:val="18"/>
        </w:rPr>
        <w:t xml:space="preserve">A gyermeket elsősorban abba az óvodába kell felvenni, átvenni, amelynek körzetében lakik vagy ahol szülője dolgozik. 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Arial" w:hAnsi="Arial"/>
          <w:sz w:val="18"/>
          <w:szCs w:val="18"/>
        </w:rPr>
        <w:t xml:space="preserve">A túrkevei önkormányzati fenntartású óvoda felvételi körzete a város teljes közigazgatási területe. 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Arial" w:hAnsi="Arial"/>
          <w:sz w:val="18"/>
          <w:szCs w:val="18"/>
        </w:rPr>
        <w:t xml:space="preserve">Az önkormányzati óvoda fogad – </w:t>
      </w:r>
      <w:r>
        <w:rPr>
          <w:rFonts w:ascii="Arial" w:hAnsi="Arial"/>
          <w:b/>
          <w:sz w:val="18"/>
          <w:szCs w:val="18"/>
        </w:rPr>
        <w:t>szakértői javaslat alapján</w:t>
      </w:r>
      <w:r>
        <w:rPr>
          <w:rFonts w:ascii="Arial" w:hAnsi="Arial"/>
          <w:sz w:val="18"/>
          <w:szCs w:val="18"/>
        </w:rPr>
        <w:t xml:space="preserve"> – sajátos nevelési igényű (SNI) gyermekeket </w:t>
      </w:r>
      <w:r>
        <w:rPr>
          <w:rFonts w:ascii="Arial" w:hAnsi="Arial"/>
          <w:b w:val="false"/>
          <w:bCs w:val="false"/>
          <w:sz w:val="18"/>
          <w:szCs w:val="18"/>
        </w:rPr>
        <w:t>integrált keretek között.</w:t>
      </w:r>
    </w:p>
    <w:p>
      <w:pPr>
        <w:pStyle w:val="Normal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18"/>
          <w:szCs w:val="18"/>
        </w:rPr>
        <w:t>Az óvodai felvételről, átvételről az óvoda vezetője dönt, döntéséről  2020. május 19. napjáig írásban értesíti a szülőket. A kérelem elutasítására vonatkozó döntését  az óvodavezető határozati formában közli.</w:t>
      </w:r>
    </w:p>
    <w:p>
      <w:pPr>
        <w:pStyle w:val="Normal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Arial" w:hAnsi="Arial"/>
          <w:sz w:val="18"/>
          <w:szCs w:val="18"/>
        </w:rPr>
        <w:t xml:space="preserve">Az óvodai jogviszony létesítésével kapcsolatban az óvoda vezetője által hozott döntés ellen a szülő a közléstől, ennek hiányában a tudomására jutástól számított tizenöt napon belül eljárást indíthat. Az eljárást megindító kérelmet Túrkeve Város Önkormányzata jegyzőjének címezve, de a döntést hozó óvoda címére kell 1 példányban, írásban benyújtani. 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18"/>
          <w:szCs w:val="18"/>
        </w:rPr>
        <w:t>A 2020/21-es nevelési év első napja 2020. szeptember 1.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18"/>
          <w:szCs w:val="18"/>
        </w:rPr>
        <w:t>A nevelési év utolsó napja 2021. augusztus 31.</w:t>
      </w:r>
    </w:p>
    <w:p>
      <w:pPr>
        <w:pStyle w:val="Normal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18"/>
          <w:szCs w:val="18"/>
        </w:rPr>
        <w:t>Az a szülő vagy törvényes képviselő, aki a szülői felügyelete vagy gyámsága alatt álló gyermeket nem íratja be óvodába szabálysértést követ el.</w:t>
      </w:r>
    </w:p>
    <w:p>
      <w:pPr>
        <w:pStyle w:val="Normal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rPr>
          <w:rFonts w:cs="Garamond"/>
          <w:b/>
          <w:b/>
          <w:bCs/>
          <w:u w:val="single"/>
        </w:rPr>
      </w:pPr>
      <w:r>
        <w:rPr>
          <w:rFonts w:cs="Garamond"/>
          <w:b/>
          <w:bCs/>
          <w:u w:val="single"/>
        </w:rPr>
      </w:r>
    </w:p>
    <w:p>
      <w:pPr>
        <w:pStyle w:val="Normal"/>
        <w:ind w:left="0" w:hanging="0"/>
        <w:rPr>
          <w:rFonts w:ascii="Arial" w:hAnsi="Arial" w:cs="Garamond"/>
          <w:sz w:val="18"/>
          <w:szCs w:val="18"/>
        </w:rPr>
      </w:pPr>
      <w:r>
        <w:rPr>
          <w:rFonts w:cs="Garamond" w:ascii="Arial" w:hAnsi="Arial"/>
          <w:sz w:val="18"/>
          <w:szCs w:val="18"/>
        </w:rPr>
      </w:r>
    </w:p>
    <w:p>
      <w:pPr>
        <w:pStyle w:val="Normal"/>
        <w:ind w:hanging="540"/>
        <w:rPr/>
      </w:pPr>
      <w:r>
        <w:rPr>
          <w:rFonts w:cs="Garamond" w:ascii="Arial" w:hAnsi="Arial"/>
          <w:sz w:val="18"/>
          <w:szCs w:val="18"/>
        </w:rPr>
        <w:t xml:space="preserve">        </w:t>
      </w:r>
      <w:r>
        <w:rPr>
          <w:rFonts w:cs="Garamond" w:ascii="Arial" w:hAnsi="Arial"/>
          <w:sz w:val="18"/>
          <w:szCs w:val="18"/>
        </w:rPr>
        <w:t xml:space="preserve">Túrkeve, 2020. március </w:t>
      </w:r>
      <w:r>
        <w:rPr>
          <w:rFonts w:cs="Garamond" w:ascii="Arial" w:hAnsi="Arial"/>
          <w:sz w:val="18"/>
          <w:szCs w:val="18"/>
        </w:rPr>
        <w:t>19.</w:t>
      </w:r>
    </w:p>
    <w:p>
      <w:pPr>
        <w:pStyle w:val="Normal"/>
        <w:ind w:hanging="540"/>
        <w:rPr>
          <w:rFonts w:ascii="Arial" w:hAnsi="Arial" w:cs="Garamond"/>
          <w:sz w:val="18"/>
          <w:szCs w:val="18"/>
        </w:rPr>
      </w:pPr>
      <w:r>
        <w:rPr>
          <w:rFonts w:cs="Garamond" w:ascii="Arial" w:hAnsi="Arial"/>
          <w:sz w:val="18"/>
          <w:szCs w:val="18"/>
        </w:rPr>
      </w:r>
    </w:p>
    <w:p>
      <w:pPr>
        <w:pStyle w:val="Normal"/>
        <w:ind w:left="1416" w:hanging="0"/>
        <w:rPr>
          <w:rFonts w:ascii="Arial" w:hAnsi="Arial" w:cs="Garamond"/>
          <w:sz w:val="18"/>
          <w:szCs w:val="18"/>
        </w:rPr>
      </w:pPr>
      <w:r>
        <w:rPr>
          <w:rFonts w:cs="Garamond" w:ascii="Arial" w:hAnsi="Arial"/>
          <w:sz w:val="18"/>
          <w:szCs w:val="18"/>
        </w:rPr>
      </w:r>
    </w:p>
    <w:p>
      <w:pPr>
        <w:pStyle w:val="Normal"/>
        <w:ind w:left="1416" w:hanging="0"/>
        <w:rPr>
          <w:rFonts w:ascii="Arial" w:hAnsi="Arial" w:cs="Garamond"/>
          <w:sz w:val="18"/>
          <w:szCs w:val="18"/>
        </w:rPr>
      </w:pPr>
      <w:r>
        <w:rPr>
          <w:rFonts w:cs="Garamond" w:ascii="Arial" w:hAnsi="Arial"/>
          <w:sz w:val="18"/>
          <w:szCs w:val="18"/>
        </w:rPr>
      </w:r>
    </w:p>
    <w:p>
      <w:pPr>
        <w:pStyle w:val="Normal"/>
        <w:ind w:left="1416" w:hanging="0"/>
        <w:rPr>
          <w:rFonts w:ascii="Arial" w:hAnsi="Arial" w:cs="Garamond"/>
          <w:sz w:val="18"/>
          <w:szCs w:val="18"/>
        </w:rPr>
      </w:pPr>
      <w:r>
        <w:rPr>
          <w:rFonts w:cs="Garamond" w:ascii="Arial" w:hAnsi="Arial"/>
          <w:sz w:val="18"/>
          <w:szCs w:val="18"/>
        </w:rPr>
      </w:r>
    </w:p>
    <w:p>
      <w:pPr>
        <w:pStyle w:val="Normal"/>
        <w:ind w:left="1416" w:hanging="0"/>
        <w:rPr>
          <w:rFonts w:ascii="Arial" w:hAnsi="Arial" w:cs="Garamond"/>
          <w:sz w:val="18"/>
          <w:szCs w:val="18"/>
        </w:rPr>
      </w:pPr>
      <w:r>
        <w:rPr>
          <w:rFonts w:cs="Garamond" w:ascii="Arial" w:hAnsi="Arial"/>
          <w:sz w:val="18"/>
          <w:szCs w:val="18"/>
        </w:rPr>
      </w:r>
    </w:p>
    <w:p>
      <w:pPr>
        <w:pStyle w:val="Normal"/>
        <w:ind w:left="1416" w:hanging="0"/>
        <w:rPr/>
      </w:pPr>
      <w:r>
        <w:rPr>
          <w:rFonts w:cs="Garamond" w:ascii="Arial" w:hAnsi="Arial"/>
          <w:sz w:val="18"/>
          <w:szCs w:val="18"/>
        </w:rPr>
        <w:t xml:space="preserve">                                                                                             </w:t>
      </w:r>
      <w:r>
        <w:rPr>
          <w:rFonts w:cs="Garamond" w:ascii="Arial" w:hAnsi="Arial"/>
          <w:sz w:val="18"/>
          <w:szCs w:val="18"/>
        </w:rPr>
        <w:t>Túrkeve Város Önkormányzata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1418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  <w:sz w:val="18"/>
        <w:rFonts w:cs="Symbol"/>
      </w:rPr>
    </w:lvl>
    <w:lvl w:ilvl="4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  <w:sz w:val="18"/>
        <w:rFonts w:cs="Symbol"/>
      </w:rPr>
    </w:lvl>
    <w:lvl w:ilvl="7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c07d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sid w:val="005c07db"/>
    <w:rPr>
      <w:color w:val="0000FF"/>
      <w:u w:val="single"/>
    </w:rPr>
  </w:style>
  <w:style w:type="character" w:styleId="Szvegtrzs2Char" w:customStyle="1">
    <w:name w:val="Szövegtörzs 2 Char"/>
    <w:link w:val="Szvegtrzs2"/>
    <w:qFormat/>
    <w:locked/>
    <w:rsid w:val="005c07db"/>
    <w:rPr>
      <w:rFonts w:ascii="Garamond" w:hAnsi="Garamond" w:cs="Garamond"/>
      <w:sz w:val="24"/>
      <w:szCs w:val="24"/>
      <w:lang w:val="hu-HU" w:eastAsia="en-US" w:bidi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Szmozsjelek">
    <w:name w:val="Számozásjelek"/>
    <w:qFormat/>
    <w:rPr/>
  </w:style>
  <w:style w:type="character" w:styleId="ListLabel5">
    <w:name w:val="ListLabel 5"/>
    <w:qFormat/>
    <w:rPr>
      <w:rFonts w:ascii="Times New Roman" w:hAnsi="Times New Roman" w:cs="Symbol"/>
      <w:sz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ascii="Times New Roman" w:hAnsi="Times New Roman" w:cs="Symbol"/>
      <w:sz w:val="1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 w:cs="Symbol"/>
      <w:sz w:val="1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Symbol"/>
      <w:sz w:val="1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Times New Roman" w:hAnsi="Times New Roman" w:cs="Symbol"/>
      <w:sz w:val="18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imes New Roman" w:hAnsi="Times New Roman" w:cs="Symbol"/>
      <w:sz w:val="1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 w:cs="Symbol"/>
      <w:sz w:val="18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Times New Roman" w:hAnsi="Times New Roman" w:cs="Symbol"/>
      <w:sz w:val="18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Times New Roman" w:hAnsi="Times New Roman" w:cs="Symbol"/>
      <w:sz w:val="1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Times New Roman" w:hAnsi="Times New Roman" w:cs="Symbol"/>
      <w:sz w:val="18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Times New Roman" w:hAnsi="Times New Roman" w:cs="Symbol"/>
      <w:sz w:val="18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Times New Roman" w:hAnsi="Times New Roman" w:cs="Symbol"/>
      <w:sz w:val="18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Symbol"/>
      <w:sz w:val="1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Times New Roman" w:hAnsi="Times New Roman" w:cs="Symbol"/>
      <w:sz w:val="18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Times New Roman" w:hAnsi="Times New Roman" w:cs="Symbol"/>
      <w:sz w:val="18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Symbol"/>
      <w:sz w:val="18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Times New Roman" w:hAnsi="Times New Roman" w:cs="Symbol"/>
      <w:sz w:val="18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Times New Roman" w:hAnsi="Times New Roman" w:cs="Symbol"/>
      <w:sz w:val="18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Symbol"/>
      <w:sz w:val="18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Times New Roman" w:hAnsi="Times New Roman" w:cs="Symbol"/>
      <w:sz w:val="18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Times New Roman" w:hAnsi="Times New Roman" w:cs="Symbol"/>
      <w:sz w:val="18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Szvegtrzs2Char"/>
    <w:qFormat/>
    <w:rsid w:val="005c07db"/>
    <w:pPr>
      <w:ind w:left="0" w:hanging="0"/>
      <w:jc w:val="both"/>
    </w:pPr>
    <w:rPr>
      <w:rFonts w:ascii="Garamond" w:hAnsi="Garamond" w:cs="Garamond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5d54a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ktatas.hu/kapcsolat/kozponti_ugyfelszolgala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4E62-5A54-4354-B26C-68E19C80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LibreOffice/5.0.4.2$Windows_x86 LibreOffice_project/2b9802c1994aa0b7dc6079e128979269cf95bc78</Application>
  <Paragraphs>38</Paragraphs>
  <Company>Budapest Főváros XI. kerület Újbuda Önkormányzat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2017-02-02T10:45:00Z</dcterms:created>
  <dc:creator>SarosiM</dc:creator>
  <dc:language>hu-HU</dc:language>
  <cp:lastPrinted>2020-02-26T16:20:25Z</cp:lastPrinted>
  <dcterms:modified xsi:type="dcterms:W3CDTF">2020-03-11T15:11:09Z</dcterms:modified>
  <cp:revision>34</cp:revision>
  <dc:title>TÁJÉKOZTATÓ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Budapest Főváros XI. kerület Újbuda Önkormányzat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